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11" w:rsidRPr="0019185B" w:rsidRDefault="00A57D11" w:rsidP="00A57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</w:pPr>
      <w:r w:rsidRPr="001918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Структура развивающего занятия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Структура развивающего занятия:</w:t>
      </w:r>
      <w:bookmarkStart w:id="0" w:name="_GoBack"/>
      <w:bookmarkEnd w:id="0"/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1.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Мотивационная ситуация: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включение ребенка в познавательную деятельность через игровую ситуацию, дидактическую игру;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создание «ситуации успеха» через практическое задание, с которым может </w:t>
      </w:r>
      <w:proofErr w:type="gramStart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справиться каждый ребенок и которое основано</w:t>
      </w:r>
      <w:proofErr w:type="gramEnd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на ранее полученных знаниях и связано с новым материалом;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постановка цели занятия через раскрытие учебной задачи перед детьми.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эмоционально положительный тон педагога; заранее продуманное место расположения детей; четко и грамотно сформулированные вопросы к детям; рациональное использование времени.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2.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Открытие нового материала: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воспроизведение знаний, умений, навыков, являющихся основой для открытия нового знания;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акцентирование внимания на затруднениях через столкновение знания с незнанием, умения с неумением;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выдвижение предложений, идей, способов действий;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выбор предложений, идей, способов действий;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повторение и включение нового материала в систему знаний ребенка через дидактические игры, задания в тетрадях, игровые ситуации;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формулировка выводов и подведение итога через оценку и самооценку.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 создание мотивационной ситуации для открытия нового материала; рациональный подбор приемов актуализации ранее полученных знаний, приемов активизации внимания, памяти, мышления, речи; фиксирование в речи детей затруднений и путей выхода из них; использование разнообразных форм организации детей (работа малыми группами, парами, индивидуальная и коллективная работа); предоставление детям возможности выбора заданий; коммуникативное взаимодействие детей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lastRenderedPageBreak/>
        <w:t>между собой и педагогом; использование мозгового штурма, подводящего и побуждающего диалогов; использование заданий для совместной деятельности педагога и детей и самостоятельной деятельности детей; использование системы поощрений и авансирования личности; подбор демонстрационного и раздаточного материала с учетом качества и количества; обеспечение двигательной активности детей.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3.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Итог: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фиксация в речи детей нового знания или способа действия;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организация рефлексии и самооценки собственной и коллективной деятельности;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осмысление достижений.</w:t>
      </w:r>
    </w:p>
    <w:p w:rsidR="00A57D11" w:rsidRPr="00235B0B" w:rsidRDefault="00A57D11" w:rsidP="00A57D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 оказание помощи детям в осмыслении собственной деятельности и личных достижений; использование фишек для обозначения собственного уровня роста знаний или деятельности на занятии; организация беседы; использование вопросов к детям: </w:t>
      </w:r>
      <w:proofErr w:type="gramStart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«Что нового вы узнали?», «Где можно применить новое знание?», «Можете ли вы научить кого-либо делать так же?», «Зачем мы отправились в путешествие?», «Зачем мы искали истину?», «Для чего мы проводили эксперименты?», «Как вы думаете, что мы узнаем на следующем занятии?», «Как вы думаете, что нам надо узнать на следующем занятии» и др. Вопросы, задаваемые детям, могут быть связаны с программными</w:t>
      </w:r>
      <w:proofErr w:type="gramEnd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задачами занятия, с формой </w:t>
      </w:r>
      <w:proofErr w:type="gramStart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проведении</w:t>
      </w:r>
      <w:proofErr w:type="gramEnd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занятия, с «открытием» нового знания, с эмоциональным состоянием детей, с познавательной деятельностью детей.</w:t>
      </w:r>
    </w:p>
    <w:p w:rsidR="00B25EE9" w:rsidRDefault="00B25EE9"/>
    <w:sectPr w:rsidR="00B25EE9" w:rsidSect="0019185B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7D11"/>
    <w:rsid w:val="00176E0F"/>
    <w:rsid w:val="00A57D11"/>
    <w:rsid w:val="00AF5586"/>
    <w:rsid w:val="00B25EE9"/>
    <w:rsid w:val="00F7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2018-01-05T15:14:00Z</dcterms:created>
  <dcterms:modified xsi:type="dcterms:W3CDTF">2018-01-05T15:15:00Z</dcterms:modified>
</cp:coreProperties>
</file>