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Муниципальное казенное дошкольное образовательное учреждение</w:t>
      </w:r>
    </w:p>
    <w:p w:rsidR="00214026" w:rsidRDefault="00B32CE7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«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Урибский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детский сад»</w:t>
      </w:r>
      <w:r w:rsidR="0021402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</w:p>
    <w:tbl>
      <w:tblPr>
        <w:tblW w:w="0" w:type="auto"/>
        <w:tblInd w:w="-10" w:type="dxa"/>
        <w:tblBorders>
          <w:top w:val="single" w:sz="2" w:space="0" w:color="E7E7E7"/>
        </w:tblBorders>
        <w:tblCellMar>
          <w:left w:w="10" w:type="dxa"/>
          <w:right w:w="10" w:type="dxa"/>
        </w:tblCellMar>
        <w:tblLook w:val="0000"/>
      </w:tblPr>
      <w:tblGrid>
        <w:gridCol w:w="61"/>
        <w:gridCol w:w="9304"/>
      </w:tblGrid>
      <w:tr w:rsidR="00214026" w:rsidTr="00CA71EC">
        <w:tc>
          <w:tcPr>
            <w:tcW w:w="68" w:type="dxa"/>
            <w:tcBorders>
              <w:top w:val="single" w:sz="2" w:space="0" w:color="E7E7E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026" w:rsidRDefault="00214026" w:rsidP="00CA71EC">
            <w:pPr>
              <w:pStyle w:val="a3"/>
              <w:spacing w:before="30" w:after="30" w:line="100" w:lineRule="atLeast"/>
              <w:ind w:left="30" w:right="30"/>
            </w:pPr>
          </w:p>
        </w:tc>
        <w:tc>
          <w:tcPr>
            <w:tcW w:w="9888" w:type="dxa"/>
            <w:tcBorders>
              <w:top w:val="single" w:sz="2" w:space="0" w:color="E7E7E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026" w:rsidRDefault="00214026" w:rsidP="00CA71EC">
            <w:pPr>
              <w:pStyle w:val="a3"/>
              <w:spacing w:before="375" w:after="450" w:line="100" w:lineRule="atLeast"/>
              <w:ind w:left="30" w:right="30"/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214026" w:rsidRDefault="00B32CE7" w:rsidP="00CA71EC">
            <w:pPr>
              <w:pStyle w:val="a3"/>
              <w:spacing w:before="375" w:after="450" w:line="100" w:lineRule="atLeast"/>
              <w:ind w:left="30" w:right="30"/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Заведующий МКДОУ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Урибский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1402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детский сад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  <w:r w:rsidR="0021402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14026" w:rsidRDefault="00B32CE7" w:rsidP="00CA71EC">
            <w:pPr>
              <w:pStyle w:val="a3"/>
              <w:spacing w:before="375" w:after="450" w:line="100" w:lineRule="atLeast"/>
              <w:ind w:left="30" w:right="30"/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_______________________Х</w:t>
            </w:r>
            <w:r w:rsidR="00667C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.А.Магомедов</w:t>
            </w:r>
            <w:r w:rsidR="0021402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</w:p>
          <w:p w:rsidR="00214026" w:rsidRDefault="00B32CE7" w:rsidP="00CA71EC">
            <w:pPr>
              <w:pStyle w:val="a3"/>
              <w:spacing w:after="0" w:line="100" w:lineRule="atLeast"/>
              <w:ind w:left="30" w:right="30"/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№ 4   «16</w:t>
            </w:r>
            <w:r w:rsidR="0021402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 </w:t>
            </w:r>
            <w:r w:rsidR="00667C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февраля </w:t>
            </w:r>
            <w:hyperlink r:id="rId4">
              <w:r w:rsidR="00214026">
                <w:rPr>
                  <w:rStyle w:val="-"/>
                  <w:rFonts w:ascii="Arial" w:eastAsia="Times New Roman" w:hAnsi="Arial" w:cs="Arial"/>
                  <w:color w:val="743399"/>
                  <w:sz w:val="24"/>
                  <w:szCs w:val="24"/>
                </w:rPr>
                <w:t xml:space="preserve"> 2</w:t>
              </w:r>
            </w:hyperlink>
            <w:r>
              <w:rPr>
                <w:rFonts w:ascii="Arial" w:eastAsia="Times New Roman" w:hAnsi="Arial" w:cs="Arial"/>
                <w:color w:val="743399"/>
                <w:sz w:val="24"/>
                <w:szCs w:val="24"/>
                <w:lang w:eastAsia="ru-RU"/>
              </w:rPr>
              <w:t>019</w:t>
            </w:r>
            <w:r w:rsidR="00214026">
              <w:rPr>
                <w:rFonts w:ascii="Arial" w:eastAsia="Times New Roman" w:hAnsi="Arial" w:cs="Arial"/>
                <w:color w:val="743399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214026" w:rsidRDefault="00214026" w:rsidP="00214026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 xml:space="preserve">             </w:t>
      </w:r>
    </w:p>
    <w:p w:rsidR="00214026" w:rsidRDefault="00214026" w:rsidP="00214026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 xml:space="preserve">              Положение</w:t>
      </w:r>
      <w:r>
        <w:rPr>
          <w:rFonts w:ascii="Arial" w:eastAsia="Times New Roman" w:hAnsi="Arial" w:cs="Arial"/>
          <w:color w:val="000000"/>
          <w:sz w:val="72"/>
          <w:szCs w:val="72"/>
          <w:lang w:eastAsia="ru-RU"/>
        </w:rPr>
        <w:t> </w:t>
      </w:r>
    </w:p>
    <w:p w:rsidR="00214026" w:rsidRDefault="00214026" w:rsidP="00214026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>об адаптационном периоде</w:t>
      </w:r>
    </w:p>
    <w:p w:rsidR="00214026" w:rsidRDefault="00214026" w:rsidP="00214026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>в Муниципальном казенном дошкольном образо</w:t>
      </w:r>
      <w:r w:rsidR="00B32CE7"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 xml:space="preserve">вательном учреждении « </w:t>
      </w:r>
      <w:proofErr w:type="spellStart"/>
      <w:r w:rsidR="00B32CE7"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>Урибский</w:t>
      </w:r>
      <w:proofErr w:type="spellEnd"/>
      <w:r w:rsidR="00B32CE7"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 xml:space="preserve"> детский сад »</w:t>
      </w:r>
    </w:p>
    <w:p w:rsidR="00214026" w:rsidRDefault="00214026" w:rsidP="00214026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</w:t>
      </w:r>
    </w:p>
    <w:p w:rsidR="00214026" w:rsidRDefault="00214026" w:rsidP="00214026">
      <w:pPr>
        <w:pStyle w:val="a3"/>
        <w:shd w:val="clear" w:color="auto" w:fill="FFFFFF"/>
        <w:spacing w:after="0" w:line="100" w:lineRule="atLeast"/>
      </w:pPr>
    </w:p>
    <w:p w:rsidR="00214026" w:rsidRDefault="00214026" w:rsidP="00214026">
      <w:pPr>
        <w:pStyle w:val="a3"/>
        <w:shd w:val="clear" w:color="auto" w:fill="FFFFFF"/>
        <w:spacing w:after="0" w:line="100" w:lineRule="atLeast"/>
      </w:pPr>
    </w:p>
    <w:p w:rsidR="00214026" w:rsidRDefault="00214026" w:rsidP="00214026">
      <w:pPr>
        <w:pStyle w:val="a3"/>
        <w:shd w:val="clear" w:color="auto" w:fill="FFFFFF"/>
        <w:spacing w:after="0" w:line="100" w:lineRule="atLeast"/>
      </w:pPr>
    </w:p>
    <w:p w:rsidR="00214026" w:rsidRDefault="00214026" w:rsidP="00214026">
      <w:pPr>
        <w:pStyle w:val="a3"/>
        <w:shd w:val="clear" w:color="auto" w:fill="FFFFFF"/>
        <w:spacing w:after="0" w:line="100" w:lineRule="atLeast"/>
      </w:pPr>
    </w:p>
    <w:p w:rsidR="00214026" w:rsidRDefault="00214026" w:rsidP="00214026">
      <w:pPr>
        <w:pStyle w:val="a3"/>
        <w:shd w:val="clear" w:color="auto" w:fill="FFFFFF"/>
        <w:spacing w:after="0" w:line="100" w:lineRule="atLeast"/>
      </w:pPr>
    </w:p>
    <w:p w:rsidR="00214026" w:rsidRDefault="00214026" w:rsidP="00214026">
      <w:pPr>
        <w:pStyle w:val="a3"/>
        <w:shd w:val="clear" w:color="auto" w:fill="FFFFFF"/>
        <w:spacing w:after="0" w:line="100" w:lineRule="atLeast"/>
      </w:pPr>
    </w:p>
    <w:p w:rsidR="00214026" w:rsidRDefault="00214026" w:rsidP="00214026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</w:t>
      </w:r>
      <w:r w:rsidR="00B32CE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</w:t>
      </w:r>
      <w:proofErr w:type="spellStart"/>
      <w:r w:rsidR="00B32CE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</w:t>
      </w:r>
      <w:proofErr w:type="gramStart"/>
      <w:r w:rsidR="00B32CE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.У</w:t>
      </w:r>
      <w:proofErr w:type="gramEnd"/>
      <w:r w:rsidR="00B32CE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риб</w:t>
      </w:r>
      <w:proofErr w:type="spellEnd"/>
      <w:r w:rsidR="00B32CE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2019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г.</w:t>
      </w:r>
    </w:p>
    <w:p w:rsidR="00214026" w:rsidRDefault="00214026" w:rsidP="00214026">
      <w:pPr>
        <w:pStyle w:val="a3"/>
        <w:shd w:val="clear" w:color="auto" w:fill="FFFFFF"/>
        <w:spacing w:after="0" w:line="100" w:lineRule="atLeast"/>
      </w:pPr>
    </w:p>
    <w:p w:rsidR="00214026" w:rsidRDefault="00214026" w:rsidP="00214026">
      <w:pPr>
        <w:pStyle w:val="a3"/>
        <w:shd w:val="clear" w:color="auto" w:fill="FFFFFF"/>
        <w:spacing w:after="0" w:line="100" w:lineRule="atLeast"/>
      </w:pPr>
    </w:p>
    <w:p w:rsidR="00214026" w:rsidRDefault="00214026" w:rsidP="00214026">
      <w:pPr>
        <w:pStyle w:val="a3"/>
        <w:shd w:val="clear" w:color="auto" w:fill="FFFFFF"/>
        <w:spacing w:after="0" w:line="100" w:lineRule="atLeast"/>
      </w:pPr>
    </w:p>
    <w:p w:rsidR="00214026" w:rsidRDefault="009033E1" w:rsidP="00214026">
      <w:pPr>
        <w:pStyle w:val="a3"/>
        <w:shd w:val="clear" w:color="auto" w:fill="FFFFFF"/>
        <w:spacing w:after="0" w:line="100" w:lineRule="atLeast"/>
      </w:pPr>
      <w:r>
        <w:lastRenderedPageBreak/>
        <w:t xml:space="preserve"> </w:t>
      </w:r>
    </w:p>
    <w:p w:rsidR="00214026" w:rsidRDefault="00214026" w:rsidP="00214026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Общие положения.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1.1. Настоящее Положение регулирует процесс адаптации ребёнка в Муниципальном казенном дошкольном образо</w:t>
      </w:r>
      <w:r w:rsidR="00B32C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вательном учреждении « Урибский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детский »  (далее по тексту – МКДОУ).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1.2. Адаптация – процесс активного приспособления ребёнка к условиям социальной среды МКДОУ.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1.3.Задачи адаптационного периода: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построение конструктивного сотрудничества между детьми, родителями (законными представителями) и педагогами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соблюдение единых требований к режиму дня в семье и детском саду;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создание эмоционального комфорта для каждого ребёнка в группе;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осуществление индивидуального подхода к ребёнку.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1.4.Степени процесса адаптации: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лёгкая степень адаптации – 8-16 дней;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адаптация средней тяжести – до 30 дней;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тяжёлая степень адаптации – свыше 30 дней.</w:t>
      </w:r>
    </w:p>
    <w:p w:rsidR="00214026" w:rsidRDefault="00214026" w:rsidP="00214026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1.5 Настоящее Положение разработано в соответствии с Федеральным законом «Об образовании в Российской Федерации» от 01.01.2001г.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Федеральный закон от </w:t>
      </w:r>
      <w:hyperlink r:id="rId5">
        <w:r>
          <w:rPr>
            <w:rStyle w:val="-"/>
            <w:rFonts w:ascii="Arial" w:eastAsia="Times New Roman" w:hAnsi="Arial" w:cs="Arial"/>
            <w:color w:val="743399"/>
            <w:sz w:val="21"/>
            <w:szCs w:val="21"/>
          </w:rPr>
          <w:t>24 июля</w:t>
        </w:r>
      </w:hyperlink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1998 г. N 124-ФЗ "Об основных гарантиях прав ребенка в Российской Федерации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",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Устава МКДОУ.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1.6. Срок данного положения не ограничен. Положение действует до принятия нового.</w:t>
      </w:r>
    </w:p>
    <w:p w:rsidR="00214026" w:rsidRDefault="00214026" w:rsidP="00214026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II. Схема адаптации ребенка к МКДОУ</w:t>
      </w:r>
    </w:p>
    <w:p w:rsidR="00214026" w:rsidRDefault="00214026" w:rsidP="00214026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2.1. Первичный прием детей в МКДОУ воспитатель группы: при этом уточняются сведения по </w:t>
      </w:r>
      <w:hyperlink r:id="rId6">
        <w:proofErr w:type="gramStart"/>
        <w:r>
          <w:rPr>
            <w:rStyle w:val="-"/>
            <w:rFonts w:ascii="Arial" w:eastAsia="Times New Roman" w:hAnsi="Arial" w:cs="Arial"/>
            <w:color w:val="743399"/>
            <w:sz w:val="21"/>
            <w:szCs w:val="21"/>
          </w:rPr>
          <w:t>ан</w:t>
        </w:r>
      </w:hyperlink>
      <w:r>
        <w:rPr>
          <w:rStyle w:val="-"/>
          <w:rFonts w:ascii="Arial" w:eastAsia="Times New Roman" w:hAnsi="Arial" w:cs="Arial"/>
          <w:color w:val="743399"/>
          <w:sz w:val="21"/>
          <w:szCs w:val="21"/>
        </w:rPr>
        <w:t>ализу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жизни, состояния здоровья, особенностям воспитания и поведения ребенка.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2.2. Адаптация проходит по следующему плану: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1-е три дня – до 2-3 часов в день, в зависимости от эмоционального состояния ребенка;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2-е три дня – ребенок находится в МБДОУ до дневного сна;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·  последующую неделю – ребенка забирают сразу после полдника;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с третьей недели посещения ребенка оставляют в МКДОУ на целый день.</w:t>
      </w:r>
    </w:p>
    <w:p w:rsidR="00214026" w:rsidRDefault="00214026" w:rsidP="00214026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данную схему могут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вноситься корректировки воспитателем группы в зависимости от течения адаптации ребенка.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2.3. Приём детей в группу во время адаптационного периода осуществляется в соответствии с графиком, составленным воспитателем группы по схеме не более 5 детей одновременно с интервалом 4-5 дней и не более 1 ребёнка в неделю с тяжёлой степенью адаптации.</w:t>
      </w:r>
    </w:p>
    <w:p w:rsidR="00214026" w:rsidRDefault="00214026" w:rsidP="00214026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Организация деятельности в адаптационный период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 Воспитатель осуществляет диагностику возможных уровней адаптации ребёнка и составляет прогноз вероятной степени адаптации.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3.2. Совместно с заведующим МКДОУ воспитатель вводит ребёнка в график прихода новых детей.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3.3. Воспитатель проводит беседы, консультации для родителей (законных представителей) и педагогов по проблеме адаптации и преодолению трудностей адаптации.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3.4. Воспитатель осуществляет распределение детей в подгруппы по вероятной степени тяжести адаптации.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3.5. Воспитатель координирует деятельность воспитателей и родителей (законных представителей) в адаптационный период.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3.6. Совместно со старшей медицинской сестрой определяет окончание процесса адаптации у каждого ребенка.</w:t>
      </w:r>
    </w:p>
    <w:p w:rsidR="00214026" w:rsidRDefault="00214026" w:rsidP="00214026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Организация деятельности воспитателей в адаптационный период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4.1. Установочное родительское собрание (вновь поступающих детей) проводится в период 3-4 неделе августа - первой недели сентября, на котором заведующий МКДОУ, воспитатель знакомят родителей с характерными особенностями адаптационного периода, режимом дня в данной возрастной группе с рекомендациями к выбору одежды воспитанников.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4.2. Воспитатели фиксируют наблюдения за поведением каждого ребёнка в листе адаптации, проводят анализ течения адаптации совместно с медицинской сестрой.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4.3. Воспитатели организуют работу в группе, сохраняя привычные для ребенка способы кормления (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докармливание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 укладывания спать, игры с собственными игрушками.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4.4. В период адаптации воспитатели обеспечивают ребенку (уделяют особое внимание):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тепловой комфорт;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·  питьевой режим;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оптимальную двигательную активность;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эмоциональный комфорт.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4.5. Воспитатели оформляют наглядную информацию, индивидуальные памятки для родителей по теме: «Особенности адаптационного периода».</w:t>
      </w:r>
    </w:p>
    <w:p w:rsidR="00214026" w:rsidRDefault="00214026" w:rsidP="00214026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Обязанности родителей в адаптационный период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5.1. Родители обязаны оказывать работникам дошкольного образовательного учреждения максимальное содействие в период адаптации.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5.2. Родители (законные представители) соблюдают в семье режим дня, соответствующий режиму детского сада.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5.3. В период адаптации родители (законные представители) соблюдают следующие правила посещения МКДОУ: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дети с лёгкой степенью адаптации – с 08:00ч. до 12:00ч. в течение шести дней, оставлять на дневной сон на 2-й неделе посещения детского сада;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дети с адаптацией средней тяжести – с 08:00ч. до 10:00ч. или с 15:00 до 17:00 в течение шести дней, оставлять на дневной сон на 3-й неделе посещения детского сада;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дети с тяжёлой степенью адаптации с 08:00ч. до 09:30ч. или с 15:00 до 16:30 в течение шести дней, оставлять на дневной сон на 4-й неделе посещения детского сада;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в первую неделю, когда ребёнка начинают оставлять на дневной сон, родители (законные представители) приходят не позже 16:00ч.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5.4. В период нахождения ребенка вне МКДОУ в период адаптации родители: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увеличивают объем двигательной активности ребенка, время прогулки;</w:t>
      </w:r>
    </w:p>
    <w:p w:rsidR="00214026" w:rsidRDefault="00214026" w:rsidP="00214026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снижают объем новых впечатлений: посещение кинотеатров, развлекательных мероприятий, театров, хождение в гости, просмотр телепередач, компьютерные игры.</w:t>
      </w:r>
    </w:p>
    <w:p w:rsidR="00FF7DC6" w:rsidRDefault="00FF7DC6"/>
    <w:sectPr w:rsidR="00FF7DC6" w:rsidSect="00477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4026"/>
    <w:rsid w:val="00214026"/>
    <w:rsid w:val="00235A4C"/>
    <w:rsid w:val="00477265"/>
    <w:rsid w:val="00667CBB"/>
    <w:rsid w:val="009033E1"/>
    <w:rsid w:val="00B32CE7"/>
    <w:rsid w:val="00FF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14026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character" w:customStyle="1" w:styleId="-">
    <w:name w:val="Интернет-ссылка"/>
    <w:basedOn w:val="a0"/>
    <w:rsid w:val="00214026"/>
    <w:rPr>
      <w:color w:val="0000FF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anamnez/" TargetMode="External"/><Relationship Id="rId5" Type="http://schemas.openxmlformats.org/officeDocument/2006/relationships/hyperlink" Target="http://pandia.ru/text/category/24_iyulya/" TargetMode="External"/><Relationship Id="rId4" Type="http://schemas.openxmlformats.org/officeDocument/2006/relationships/hyperlink" Target="http://pandia.ru/text/category/avgust_2014_g_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Хапсат</dc:creator>
  <cp:keywords/>
  <dc:description/>
  <cp:lastModifiedBy>Хапсат</cp:lastModifiedBy>
  <cp:revision>6</cp:revision>
  <dcterms:created xsi:type="dcterms:W3CDTF">2019-02-21T17:44:00Z</dcterms:created>
  <dcterms:modified xsi:type="dcterms:W3CDTF">2019-02-22T10:57:00Z</dcterms:modified>
</cp:coreProperties>
</file>